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Lp. Riigimetsa Majandamise Keskus</w:t>
        <w:tab/>
        <w:tab/>
        <w:tab/>
        <w:tab/>
        <w:tab/>
        <w:tab/>
      </w:r>
    </w:p>
    <w:p w:rsidR="00000000" w:rsidDel="00000000" w:rsidP="00000000" w:rsidRDefault="00000000" w:rsidRPr="00000000" w14:paraId="00000002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Käesolevaga taotleb Käsmu Külaselts MTÜ Käsmu Vana - Jüri neemel asuva kiigeplatsi ja elektrikaabli aluse maa kasutusõigust, et kooskõlastada elektri liitumine ja välilava paigaldus kiigeplatsile.</w:t>
      </w:r>
    </w:p>
    <w:p w:rsidR="00000000" w:rsidDel="00000000" w:rsidP="00000000" w:rsidRDefault="00000000" w:rsidRPr="00000000" w14:paraId="00000005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Ala kasutatakse kohalike rahvaürituste korraldamiseks. </w:t>
      </w:r>
    </w:p>
    <w:p w:rsidR="00000000" w:rsidDel="00000000" w:rsidP="00000000" w:rsidRDefault="00000000" w:rsidRPr="00000000" w14:paraId="00000006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Ala perimeeter:</w:t>
      </w:r>
    </w:p>
    <w:p w:rsidR="00000000" w:rsidDel="00000000" w:rsidP="00000000" w:rsidRDefault="00000000" w:rsidRPr="00000000" w14:paraId="00000008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Kiigeplatsi nurkade koordinaadid: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highlight w:val="white"/>
          <w:rtl w:val="0"/>
        </w:rPr>
        <w:t xml:space="preserve">59.612742, 25.91335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0"/>
          <w:szCs w:val="20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highlight w:val="white"/>
          <w:rtl w:val="0"/>
        </w:rPr>
        <w:t xml:space="preserve">59.612915, 25.913921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0"/>
          <w:szCs w:val="20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highlight w:val="white"/>
          <w:rtl w:val="0"/>
        </w:rPr>
        <w:t xml:space="preserve">59.612712, 25.9145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0"/>
          <w:szCs w:val="20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highlight w:val="white"/>
          <w:rtl w:val="0"/>
        </w:rPr>
        <w:t xml:space="preserve">59.612536, 25.914229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0"/>
          <w:szCs w:val="20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highlight w:val="white"/>
          <w:rtl w:val="0"/>
        </w:rPr>
        <w:t xml:space="preserve">59.612488, 25.914048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0"/>
          <w:szCs w:val="20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highlight w:val="white"/>
          <w:rtl w:val="0"/>
        </w:rPr>
        <w:t xml:space="preserve">59.612486, 25.913722</w:t>
      </w:r>
    </w:p>
    <w:p w:rsidR="00000000" w:rsidDel="00000000" w:rsidP="00000000" w:rsidRDefault="00000000" w:rsidRPr="00000000" w14:paraId="00000010">
      <w:pPr>
        <w:rPr>
          <w:rFonts w:ascii="Calibri" w:cs="Calibri" w:eastAsia="Calibri" w:hAnsi="Calibri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Calibri" w:cs="Calibri" w:eastAsia="Calibri" w:hAnsi="Calibri"/>
          <w:b w:val="1"/>
          <w:sz w:val="20"/>
          <w:szCs w:val="20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highlight w:val="white"/>
          <w:rtl w:val="0"/>
        </w:rPr>
        <w:t xml:space="preserve">Elektrikaabli koordinaadid: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0"/>
          <w:szCs w:val="20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highlight w:val="white"/>
          <w:rtl w:val="0"/>
        </w:rPr>
        <w:t xml:space="preserve">59.612689, 25.913784 (Elektrikilp platsil)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0"/>
          <w:szCs w:val="20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highlight w:val="white"/>
          <w:rtl w:val="0"/>
        </w:rPr>
        <w:t xml:space="preserve">59.612689, 25.913784 (kaabli alguspunkt)</w:t>
      </w:r>
    </w:p>
    <w:p w:rsidR="00000000" w:rsidDel="00000000" w:rsidP="00000000" w:rsidRDefault="00000000" w:rsidRPr="00000000" w14:paraId="00000014">
      <w:pPr>
        <w:rPr>
          <w:rFonts w:ascii="Calibri" w:cs="Calibri" w:eastAsia="Calibri" w:hAnsi="Calibri"/>
          <w:b w:val="1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Calibri" w:cs="Calibri" w:eastAsia="Calibri" w:hAnsi="Calibri"/>
          <w:b w:val="1"/>
          <w:sz w:val="20"/>
          <w:szCs w:val="20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highlight w:val="white"/>
          <w:rtl w:val="0"/>
        </w:rPr>
        <w:t xml:space="preserve">Ala joonis:</w:t>
      </w:r>
    </w:p>
    <w:p w:rsidR="00000000" w:rsidDel="00000000" w:rsidP="00000000" w:rsidRDefault="00000000" w:rsidRPr="00000000" w14:paraId="00000016">
      <w:pPr>
        <w:rPr>
          <w:rFonts w:ascii="Roboto" w:cs="Roboto" w:eastAsia="Roboto" w:hAnsi="Roboto"/>
          <w:sz w:val="17"/>
          <w:szCs w:val="1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Roboto" w:cs="Roboto" w:eastAsia="Roboto" w:hAnsi="Roboto"/>
          <w:sz w:val="17"/>
          <w:szCs w:val="17"/>
          <w:highlight w:val="white"/>
        </w:rPr>
      </w:pPr>
      <w:r w:rsidDel="00000000" w:rsidR="00000000" w:rsidRPr="00000000">
        <w:rPr>
          <w:rFonts w:ascii="Roboto" w:cs="Roboto" w:eastAsia="Roboto" w:hAnsi="Roboto"/>
          <w:sz w:val="17"/>
          <w:szCs w:val="17"/>
          <w:highlight w:val="white"/>
        </w:rPr>
        <w:drawing>
          <wp:inline distB="114300" distT="114300" distL="114300" distR="114300">
            <wp:extent cx="4938713" cy="4731287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38713" cy="47312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Roboto" w:cs="Roboto" w:eastAsia="Roboto" w:hAnsi="Roboto"/>
          <w:b w:val="1"/>
          <w:sz w:val="17"/>
          <w:szCs w:val="1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Roboto" w:cs="Roboto" w:eastAsia="Roboto" w:hAnsi="Roboto"/>
          <w:b w:val="1"/>
          <w:sz w:val="17"/>
          <w:szCs w:val="17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sz w:val="17"/>
          <w:szCs w:val="17"/>
          <w:highlight w:val="white"/>
          <w:rtl w:val="0"/>
        </w:rPr>
        <w:t xml:space="preserve">Elektrikaabli joonis:</w:t>
      </w:r>
    </w:p>
    <w:p w:rsidR="00000000" w:rsidDel="00000000" w:rsidP="00000000" w:rsidRDefault="00000000" w:rsidRPr="00000000" w14:paraId="0000001A">
      <w:pPr>
        <w:rPr>
          <w:rFonts w:ascii="Roboto" w:cs="Roboto" w:eastAsia="Roboto" w:hAnsi="Roboto"/>
          <w:sz w:val="17"/>
          <w:szCs w:val="1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Roboto" w:cs="Roboto" w:eastAsia="Roboto" w:hAnsi="Roboto"/>
          <w:sz w:val="17"/>
          <w:szCs w:val="17"/>
          <w:highlight w:val="white"/>
        </w:rPr>
      </w:pPr>
      <w:r w:rsidDel="00000000" w:rsidR="00000000" w:rsidRPr="00000000">
        <w:rPr>
          <w:rFonts w:ascii="Roboto" w:cs="Roboto" w:eastAsia="Roboto" w:hAnsi="Roboto"/>
          <w:sz w:val="17"/>
          <w:szCs w:val="17"/>
          <w:highlight w:val="white"/>
        </w:rPr>
        <w:drawing>
          <wp:inline distB="114300" distT="114300" distL="114300" distR="114300">
            <wp:extent cx="5731200" cy="65024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50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Roboto" w:cs="Roboto" w:eastAsia="Roboto" w:hAnsi="Roboto"/>
          <w:sz w:val="17"/>
          <w:szCs w:val="1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Roboto" w:cs="Roboto" w:eastAsia="Roboto" w:hAnsi="Roboto"/>
          <w:sz w:val="17"/>
          <w:szCs w:val="1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Roboto" w:cs="Roboto" w:eastAsia="Roboto" w:hAnsi="Roboto"/>
          <w:sz w:val="17"/>
          <w:szCs w:val="17"/>
          <w:highlight w:val="white"/>
        </w:rPr>
      </w:pPr>
      <w:r w:rsidDel="00000000" w:rsidR="00000000" w:rsidRPr="00000000">
        <w:rPr>
          <w:rFonts w:ascii="Roboto" w:cs="Roboto" w:eastAsia="Roboto" w:hAnsi="Roboto"/>
          <w:sz w:val="17"/>
          <w:szCs w:val="17"/>
          <w:highlight w:val="white"/>
          <w:rtl w:val="0"/>
        </w:rPr>
        <w:t xml:space="preserve">Lisaküsimuste korral oleme valmis vastama</w:t>
      </w:r>
    </w:p>
    <w:p w:rsidR="00000000" w:rsidDel="00000000" w:rsidP="00000000" w:rsidRDefault="00000000" w:rsidRPr="00000000" w14:paraId="0000001F">
      <w:pPr>
        <w:rPr>
          <w:rFonts w:ascii="Roboto" w:cs="Roboto" w:eastAsia="Roboto" w:hAnsi="Roboto"/>
          <w:sz w:val="17"/>
          <w:szCs w:val="1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Roboto" w:cs="Roboto" w:eastAsia="Roboto" w:hAnsi="Roboto"/>
          <w:sz w:val="17"/>
          <w:szCs w:val="1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Roboto" w:cs="Roboto" w:eastAsia="Roboto" w:hAnsi="Roboto"/>
          <w:sz w:val="17"/>
          <w:szCs w:val="17"/>
          <w:highlight w:val="white"/>
        </w:rPr>
      </w:pPr>
      <w:r w:rsidDel="00000000" w:rsidR="00000000" w:rsidRPr="00000000">
        <w:rPr>
          <w:rFonts w:ascii="Roboto" w:cs="Roboto" w:eastAsia="Roboto" w:hAnsi="Roboto"/>
          <w:sz w:val="17"/>
          <w:szCs w:val="17"/>
          <w:highlight w:val="white"/>
          <w:rtl w:val="0"/>
        </w:rPr>
        <w:t xml:space="preserve">Lugupidamisega</w:t>
      </w:r>
    </w:p>
    <w:p w:rsidR="00000000" w:rsidDel="00000000" w:rsidP="00000000" w:rsidRDefault="00000000" w:rsidRPr="00000000" w14:paraId="00000022">
      <w:pPr>
        <w:rPr>
          <w:rFonts w:ascii="Roboto" w:cs="Roboto" w:eastAsia="Roboto" w:hAnsi="Roboto"/>
          <w:sz w:val="17"/>
          <w:szCs w:val="1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Roboto" w:cs="Roboto" w:eastAsia="Roboto" w:hAnsi="Roboto"/>
          <w:sz w:val="17"/>
          <w:szCs w:val="17"/>
          <w:highlight w:val="white"/>
        </w:rPr>
      </w:pPr>
      <w:r w:rsidDel="00000000" w:rsidR="00000000" w:rsidRPr="00000000">
        <w:rPr>
          <w:rFonts w:ascii="Roboto" w:cs="Roboto" w:eastAsia="Roboto" w:hAnsi="Roboto"/>
          <w:sz w:val="17"/>
          <w:szCs w:val="17"/>
          <w:highlight w:val="white"/>
          <w:rtl w:val="0"/>
        </w:rPr>
        <w:t xml:space="preserve">Eduard Vainu </w:t>
        <w:br w:type="textWrapping"/>
        <w:t xml:space="preserve">Käsmu Külavanem</w:t>
      </w:r>
    </w:p>
    <w:p w:rsidR="00000000" w:rsidDel="00000000" w:rsidP="00000000" w:rsidRDefault="00000000" w:rsidRPr="00000000" w14:paraId="00000024">
      <w:pPr>
        <w:rPr>
          <w:rFonts w:ascii="Roboto" w:cs="Roboto" w:eastAsia="Roboto" w:hAnsi="Roboto"/>
          <w:sz w:val="17"/>
          <w:szCs w:val="17"/>
          <w:highlight w:val="white"/>
        </w:rPr>
      </w:pPr>
      <w:r w:rsidDel="00000000" w:rsidR="00000000" w:rsidRPr="00000000">
        <w:rPr>
          <w:rFonts w:ascii="Roboto" w:cs="Roboto" w:eastAsia="Roboto" w:hAnsi="Roboto"/>
          <w:sz w:val="17"/>
          <w:szCs w:val="17"/>
          <w:highlight w:val="white"/>
          <w:rtl w:val="0"/>
        </w:rPr>
        <w:t xml:space="preserve">Käsmu Külaselts MTÜ Esimees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